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990"/>
        <w:gridCol w:w="9755"/>
      </w:tblGrid>
      <w:tr w:rsidR="00A83197" w:rsidTr="00E56FBA">
        <w:trPr>
          <w:cantSplit/>
        </w:trPr>
        <w:tc>
          <w:tcPr>
            <w:tcW w:w="1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Сведения об авторе</w:t>
            </w:r>
          </w:p>
        </w:tc>
      </w:tr>
      <w:tr w:rsidR="00E56FBA" w:rsidTr="00E56FBA">
        <w:trPr>
          <w:gridAfter w:val="1"/>
          <w:wAfter w:w="9755" w:type="dxa"/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A" w:rsidRDefault="00E56FBA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Фамилия, имя, отчество (полностью)</w:t>
            </w:r>
          </w:p>
        </w:tc>
      </w:tr>
      <w:tr w:rsidR="00E56FBA" w:rsidTr="00E56FBA">
        <w:trPr>
          <w:gridAfter w:val="1"/>
          <w:wAfter w:w="9755" w:type="dxa"/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A" w:rsidRDefault="00E56FBA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Район</w:t>
            </w:r>
          </w:p>
        </w:tc>
      </w:tr>
      <w:tr w:rsidR="00E56FBA" w:rsidTr="00E56FBA">
        <w:trPr>
          <w:gridAfter w:val="1"/>
          <w:wAfter w:w="9755" w:type="dxa"/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A" w:rsidRDefault="00E56FBA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Место работы</w:t>
            </w:r>
          </w:p>
        </w:tc>
      </w:tr>
      <w:tr w:rsidR="00A83197" w:rsidTr="00E56FB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9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 xml:space="preserve">Учитель истории и </w:t>
            </w:r>
            <w:proofErr w:type="spellStart"/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иобществознания</w:t>
            </w:r>
            <w:proofErr w:type="spellEnd"/>
          </w:p>
        </w:tc>
      </w:tr>
    </w:tbl>
    <w:p w:rsidR="00A83197" w:rsidRDefault="00A83197" w:rsidP="00A83197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tbl>
      <w:tblPr>
        <w:tblW w:w="147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2"/>
        <w:gridCol w:w="4986"/>
        <w:gridCol w:w="9703"/>
        <w:gridCol w:w="34"/>
      </w:tblGrid>
      <w:tr w:rsidR="00A83197" w:rsidTr="00A83197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УМК по отечественной истории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 w:rsidP="00203937">
            <w:pPr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УМК по отечественной истории издательства «Просвещение»</w:t>
            </w:r>
          </w:p>
        </w:tc>
      </w:tr>
    </w:tbl>
    <w:p w:rsidR="00A83197" w:rsidRDefault="00A83197" w:rsidP="00A83197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tbl>
      <w:tblPr>
        <w:tblW w:w="147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990"/>
        <w:gridCol w:w="9755"/>
      </w:tblGrid>
      <w:tr w:rsidR="00A83197" w:rsidTr="00A83197">
        <w:trPr>
          <w:cantSplit/>
        </w:trPr>
        <w:tc>
          <w:tcPr>
            <w:tcW w:w="1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Общая информация</w:t>
            </w:r>
          </w:p>
        </w:tc>
      </w:tr>
      <w:tr w:rsidR="00A83197" w:rsidTr="00A8319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Arial"/>
                <w:i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rFonts w:ascii="Arial" w:hAnsi="Arial" w:cs="Arial"/>
                <w:i/>
                <w:sz w:val="28"/>
                <w:szCs w:val="28"/>
              </w:rPr>
              <w:t>Москва – центр борьбы с ордынским владычеством.  Куликовская битва</w:t>
            </w:r>
            <w:bookmarkEnd w:id="0"/>
          </w:p>
        </w:tc>
      </w:tr>
      <w:tr w:rsidR="00A83197" w:rsidTr="00A8319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Тип урока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Arial"/>
                <w:i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Урок «открытия» нового знания</w:t>
            </w:r>
          </w:p>
        </w:tc>
      </w:tr>
      <w:tr w:rsidR="00A83197" w:rsidTr="00A8319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lastRenderedPageBreak/>
              <w:t>Цель, задачи (образовательные, развивающие, воспитательные)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3197" w:rsidRDefault="00A83197">
            <w:pPr>
              <w:pStyle w:val="a4"/>
              <w:spacing w:before="0" w:line="240" w:lineRule="auto"/>
              <w:contextualSpacing/>
              <w:rPr>
                <w:rFonts w:ascii="Arial" w:hAnsi="Arial" w:cs="Arial"/>
                <w:i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Цель: </w:t>
            </w:r>
            <w:r>
              <w:rPr>
                <w:rFonts w:ascii="Arial" w:hAnsi="Arial" w:cs="Arial"/>
                <w:i/>
                <w:sz w:val="28"/>
                <w:szCs w:val="28"/>
                <w:lang w:eastAsia="ru-RU"/>
              </w:rPr>
              <w:t>на основе фактов развития русских земель в XIV веке сформировать представление о причинах действий Дмитрия Донского – возможности противостояния Золотой Орде. Выделить причинно-следственные связи в изменении сознания русских людей и роль в этом Куликовской битвы.</w:t>
            </w:r>
          </w:p>
          <w:p w:rsidR="00A83197" w:rsidRDefault="00A83197">
            <w:pPr>
              <w:pStyle w:val="a4"/>
              <w:spacing w:before="0" w:line="240" w:lineRule="auto"/>
              <w:contextualSpacing/>
              <w:rPr>
                <w:rFonts w:ascii="Arial" w:hAnsi="Arial" w:cs="Arial"/>
                <w:i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eastAsia="ru-RU"/>
              </w:rPr>
              <w:t>Задачи:</w:t>
            </w:r>
          </w:p>
          <w:p w:rsidR="00A83197" w:rsidRDefault="00A83197">
            <w:pPr>
              <w:widowControl/>
              <w:autoSpaceDE/>
              <w:adjustRightInd/>
              <w:spacing w:after="100" w:afterAutospacing="1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- выявить причины политического возвышения Москвы, рассмотреть ход битвы на поле Куликовом, выделить причины победы русских войск.</w:t>
            </w:r>
          </w:p>
          <w:p w:rsidR="00A83197" w:rsidRDefault="00A83197">
            <w:pPr>
              <w:widowControl/>
              <w:autoSpaceDE/>
              <w:adjustRightInd/>
              <w:spacing w:after="100" w:afterAutospacing="1"/>
              <w:contextualSpacing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- закрепление умения использовать исторические понятия в ходе обсуждения, продолжать формировать умение определять цель и составлять план, выделять проблему в изучаемом материале и искать пути ее решения, оценивать результат деятельности, работать с текстом исторического источника, выделяя необходимую информацию; </w:t>
            </w:r>
          </w:p>
          <w:p w:rsidR="00A83197" w:rsidRDefault="00A83197">
            <w:pPr>
              <w:widowControl/>
              <w:autoSpaceDE/>
              <w:adjustRightInd/>
              <w:spacing w:after="100" w:afterAutospacing="1"/>
              <w:contextualSpacing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-создать условия для осознания роли единства в истории народов нашей страны, понимания чувств, мыслей и переживаний людей того времени, способствовать формированию гордости за историческое прошлое нашего народа.</w:t>
            </w:r>
          </w:p>
        </w:tc>
      </w:tr>
      <w:tr w:rsidR="00A83197" w:rsidTr="00A8319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Необходимое оборудование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3197" w:rsidRDefault="00A83197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Компьютер, проектор, карта, презентация, карта «Русь </w:t>
            </w: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>XIV</w:t>
            </w:r>
            <w:r>
              <w:rPr>
                <w:rFonts w:ascii="Arial" w:hAnsi="Arial" w:cs="Arial"/>
                <w:i/>
                <w:sz w:val="28"/>
                <w:szCs w:val="28"/>
              </w:rPr>
              <w:t>-</w:t>
            </w:r>
            <w:r>
              <w:rPr>
                <w:rFonts w:ascii="Arial" w:hAnsi="Arial" w:cs="Arial"/>
                <w:i/>
                <w:sz w:val="28"/>
                <w:szCs w:val="28"/>
                <w:lang w:val="en-US"/>
              </w:rPr>
              <w:t>XV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в.в.»</w:t>
            </w:r>
          </w:p>
          <w:p w:rsidR="00A83197" w:rsidRDefault="00A83197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Arial"/>
                <w:i/>
                <w:sz w:val="28"/>
                <w:szCs w:val="28"/>
                <w:lang w:eastAsia="ar-SA"/>
              </w:rPr>
            </w:pPr>
          </w:p>
        </w:tc>
      </w:tr>
      <w:tr w:rsidR="00A83197" w:rsidTr="00A83197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Дидактическое обеспечение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 xml:space="preserve">А.А Данилов, Л.Г. Косулина. </w:t>
            </w:r>
            <w:r>
              <w:rPr>
                <w:rFonts w:ascii="Arial" w:eastAsia="Calibri" w:hAnsi="Arial" w:cs="Arial"/>
                <w:sz w:val="28"/>
                <w:szCs w:val="28"/>
              </w:rPr>
              <w:t>История России с древнейших времен до конца 16 века. Учебник для 7 класса.</w:t>
            </w:r>
          </w:p>
          <w:p w:rsidR="00A83197" w:rsidRDefault="00A83197">
            <w:pPr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Карта «Русь в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XIV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XV</w:t>
            </w:r>
            <w:r>
              <w:rPr>
                <w:rFonts w:ascii="Arial" w:hAnsi="Arial" w:cs="Arial"/>
                <w:sz w:val="28"/>
                <w:szCs w:val="28"/>
              </w:rPr>
              <w:t xml:space="preserve"> веках.</w:t>
            </w:r>
          </w:p>
        </w:tc>
      </w:tr>
    </w:tbl>
    <w:p w:rsidR="00A83197" w:rsidRDefault="00A83197" w:rsidP="00A83197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tbl>
      <w:tblPr>
        <w:tblW w:w="147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2"/>
        <w:gridCol w:w="4986"/>
        <w:gridCol w:w="9703"/>
        <w:gridCol w:w="34"/>
      </w:tblGrid>
      <w:tr w:rsidR="00A83197" w:rsidTr="00A83197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lastRenderedPageBreak/>
              <w:t>Планируемые результаты  урока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197" w:rsidRDefault="00A83197" w:rsidP="00203937">
            <w:pPr>
              <w:numPr>
                <w:ilvl w:val="0"/>
                <w:numId w:val="1"/>
              </w:num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pStyle w:val="a5"/>
              <w:ind w:left="-2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Помочь обучающемуся понять в чём значение знаний по теме, учить аргументировано оценивать чужие поступки в неоднозначных ситуациях. Осознавать многообразие взглядов, проявлять себя гражданином России в делах и поступках.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3197" w:rsidRDefault="00A83197" w:rsidP="00203937">
            <w:pPr>
              <w:numPr>
                <w:ilvl w:val="0"/>
                <w:numId w:val="1"/>
              </w:num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предметные</w:t>
            </w: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pStyle w:val="a5"/>
              <w:ind w:left="-162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Показать преимущества Московского княжества, оценить, какое влияние на мировоззрение людей оказала Куликовская битва.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3197" w:rsidRDefault="00A83197" w:rsidP="00203937">
            <w:pPr>
              <w:numPr>
                <w:ilvl w:val="0"/>
                <w:numId w:val="1"/>
              </w:num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метапредметные</w:t>
            </w:r>
            <w:proofErr w:type="spellEnd"/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 xml:space="preserve"> (регулятивные, познавательные, коммуникативные УУД)</w:t>
            </w: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u w:val="single"/>
                <w:shd w:val="clear" w:color="auto" w:fill="E6E6E6"/>
              </w:rPr>
              <w:t>Регулятивные:</w:t>
            </w: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</w:rPr>
              <w:t>уметь организовывать своё рабочее место; определять цель выполнения заданий на уроке, определять план выполнения заданий на уроках; использовать в своей деятельности учебник, иллюстрации, карту, дополнительные источники, уметь различать способ и результат действия.</w:t>
            </w:r>
          </w:p>
          <w:p w:rsidR="00A83197" w:rsidRDefault="00A83197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u w:val="single"/>
                <w:shd w:val="clear" w:color="auto" w:fill="E6E6E6"/>
              </w:rPr>
              <w:t>Познавательные:</w:t>
            </w: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</w:rPr>
              <w:t>способствовать развитию интереса к истории, к политике прошлого и современности.</w:t>
            </w:r>
          </w:p>
          <w:p w:rsidR="00A83197" w:rsidRDefault="00A83197">
            <w:pPr>
              <w:jc w:val="both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u w:val="single"/>
                <w:shd w:val="clear" w:color="auto" w:fill="E6E6E6"/>
              </w:rPr>
              <w:t>Коммуникативные</w:t>
            </w:r>
            <w:r>
              <w:rPr>
                <w:rFonts w:ascii="Arial" w:hAnsi="Arial" w:cs="Arial"/>
                <w:iCs/>
                <w:color w:val="000000"/>
                <w:sz w:val="28"/>
                <w:szCs w:val="28"/>
                <w:u w:val="single"/>
                <w:shd w:val="clear" w:color="auto" w:fill="E6E6E6"/>
              </w:rPr>
              <w:t>:</w:t>
            </w:r>
            <w:r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E6E6E6"/>
              </w:rPr>
              <w:t xml:space="preserve"> продолжать развивать </w:t>
            </w:r>
            <w:r>
              <w:rPr>
                <w:rFonts w:ascii="Arial" w:hAnsi="Arial" w:cs="Arial"/>
                <w:sz w:val="28"/>
                <w:szCs w:val="28"/>
              </w:rPr>
              <w:t>умения и навыки работать в группе (паре), общаться, слушать друг друга, высказываться.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Формы контроля и диагностики достижения результатов обучения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 xml:space="preserve">Тестирование, таблица </w:t>
            </w:r>
          </w:p>
        </w:tc>
      </w:tr>
    </w:tbl>
    <w:p w:rsidR="00A83197" w:rsidRDefault="00A83197" w:rsidP="00A83197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47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2"/>
        <w:gridCol w:w="4986"/>
        <w:gridCol w:w="9703"/>
        <w:gridCol w:w="34"/>
      </w:tblGrid>
      <w:tr w:rsidR="00A83197" w:rsidTr="00A83197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Литература и Интернет-ресурсы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Основная</w:t>
            </w: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widowControl/>
              <w:autoSpaceDE/>
              <w:adjustRightInd/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1.Программы по учебным предметам История 5-9 классы" М.: Просвещение, 2016.</w:t>
            </w:r>
          </w:p>
          <w:p w:rsidR="00A83197" w:rsidRDefault="00A83197">
            <w:pPr>
              <w:widowControl/>
              <w:autoSpaceDE/>
              <w:adjustRightInd/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sz w:val="28"/>
                <w:szCs w:val="28"/>
              </w:rPr>
              <w:t>2.Учебник «История России с древнейших времён до конца XVI века»6 класс. А.А. Данилов, Л.Г. Косулина М.: Просвещение, 2010.</w:t>
            </w:r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Дополнительная</w:t>
            </w: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1)История России  с древнейших времен до конца XVI века, 6 класс: Поурочные планы по учебнику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А.А.Данилова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, Л.Г.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Косулиной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 /автор – составитель Н.Ю. Колесниченко.- Волгоград: Учитель, 2014</w:t>
            </w:r>
          </w:p>
          <w:p w:rsidR="00A83197" w:rsidRDefault="00A83197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2)</w:t>
            </w:r>
            <w:r>
              <w:rPr>
                <w:rFonts w:hAnsi="Symbol"/>
              </w:rPr>
              <w:t xml:space="preserve"> </w:t>
            </w:r>
            <w:r>
              <w:t xml:space="preserve">  </w:t>
            </w:r>
            <w:r>
              <w:rPr>
                <w:rStyle w:val="citation"/>
                <w:rFonts w:ascii="Arial" w:hAnsi="Arial" w:cs="Arial"/>
                <w:i/>
                <w:iCs/>
                <w:sz w:val="28"/>
                <w:szCs w:val="28"/>
              </w:rPr>
              <w:t>Каргалов В. В.</w:t>
            </w:r>
            <w:r>
              <w:rPr>
                <w:rStyle w:val="citation"/>
                <w:rFonts w:ascii="Arial" w:hAnsi="Arial" w:cs="Arial"/>
                <w:sz w:val="28"/>
                <w:szCs w:val="28"/>
              </w:rPr>
              <w:t xml:space="preserve"> Конец ордынского ига. — М.: Наука, 1985. — 152 с.</w:t>
            </w:r>
            <w:r>
              <w:rPr>
                <w:rStyle w:val="citation"/>
              </w:rPr>
              <w:t> </w:t>
            </w:r>
          </w:p>
        </w:tc>
      </w:tr>
      <w:tr w:rsidR="00A83197" w:rsidRPr="00E56FBA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Интернет-ресурсы</w:t>
            </w:r>
          </w:p>
        </w:tc>
        <w:tc>
          <w:tcPr>
            <w:tcW w:w="9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hideMark/>
          </w:tcPr>
          <w:p w:rsidR="00A83197" w:rsidRDefault="00E56FBA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sz w:val="28"/>
                <w:szCs w:val="28"/>
                <w:shd w:val="clear" w:color="auto" w:fill="E6E6E6"/>
                <w:lang w:val="en-US"/>
              </w:rPr>
            </w:pPr>
            <w:hyperlink r:id="rId5" w:tgtFrame="_blank" w:history="1">
              <w:r w:rsidR="00A83197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ru.</w:t>
              </w:r>
              <w:r w:rsidR="00A83197"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>wikipedia</w:t>
              </w:r>
              <w:r w:rsidR="00A83197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>.org</w:t>
              </w:r>
            </w:hyperlink>
            <w:r w:rsidR="00A83197">
              <w:rPr>
                <w:rStyle w:val="serp-urlmark"/>
                <w:rFonts w:ascii="Arial" w:hAnsi="Arial" w:cs="Arial"/>
                <w:sz w:val="28"/>
                <w:szCs w:val="28"/>
                <w:lang w:val="en-US"/>
              </w:rPr>
              <w:t>›</w:t>
            </w:r>
            <w:hyperlink r:id="rId6" w:tgtFrame="_blank" w:history="1">
              <w:r w:rsidR="00A83197"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</w:rPr>
                <w:t>Куликовская</w:t>
              </w:r>
              <w:r w:rsidR="00A83197">
                <w:rPr>
                  <w:rStyle w:val="a3"/>
                  <w:rFonts w:ascii="Arial" w:hAnsi="Arial" w:cs="Arial"/>
                  <w:sz w:val="28"/>
                  <w:szCs w:val="28"/>
                  <w:lang w:val="en-US"/>
                </w:rPr>
                <w:t xml:space="preserve"> </w:t>
              </w:r>
              <w:r w:rsidR="00A83197"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</w:rPr>
                <w:t>битва</w:t>
              </w:r>
            </w:hyperlink>
          </w:p>
        </w:tc>
      </w:tr>
      <w:tr w:rsidR="00A83197" w:rsidTr="00A83197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ЭОРы</w:t>
            </w:r>
            <w:proofErr w:type="spellEnd"/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A83197" w:rsidRDefault="00A83197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Презентация «</w:t>
            </w:r>
            <w:r>
              <w:rPr>
                <w:rFonts w:ascii="Arial" w:hAnsi="Arial" w:cs="Arial"/>
                <w:i/>
                <w:sz w:val="28"/>
                <w:szCs w:val="28"/>
              </w:rPr>
              <w:t>Москва – центр борьбы с ордынским владычеством.  Куликовская битва»</w:t>
            </w:r>
          </w:p>
          <w:p w:rsidR="00A83197" w:rsidRDefault="00A83197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Анимированная карта «Куликовская битва»</w:t>
            </w:r>
          </w:p>
        </w:tc>
      </w:tr>
    </w:tbl>
    <w:p w:rsidR="00A83197" w:rsidRDefault="00A83197" w:rsidP="00A83197"/>
    <w:p w:rsidR="00A83197" w:rsidRDefault="00A83197" w:rsidP="00A83197">
      <w:pPr>
        <w:pStyle w:val="5"/>
        <w:keepNext/>
        <w:tabs>
          <w:tab w:val="left" w:pos="0"/>
          <w:tab w:val="left" w:pos="426"/>
        </w:tabs>
        <w:suppressAutoHyphens/>
        <w:autoSpaceDE w:val="0"/>
        <w:snapToGrid w:val="0"/>
        <w:spacing w:before="0" w:after="0"/>
        <w:rPr>
          <w:rFonts w:ascii="Arial" w:eastAsia="Calibri" w:hAnsi="Arial" w:cs="Arial"/>
          <w:sz w:val="22"/>
          <w:szCs w:val="22"/>
          <w:lang w:eastAsia="ar-SA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2787"/>
        <w:gridCol w:w="3141"/>
        <w:gridCol w:w="4179"/>
        <w:gridCol w:w="4531"/>
      </w:tblGrid>
      <w:tr w:rsidR="00A83197" w:rsidTr="00A83197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4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План проведения занятия с обоснованием выбора  технологий, методов, форм организации деятельности обучающихся</w:t>
            </w: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Этап урока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Как реализованы требования ИКС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Деятельность учителя, применяемые методы и приемы работы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eastAsia="ar-SA"/>
              </w:rPr>
              <w:t>Деятельность обучающихся с указанием форм организации</w:t>
            </w: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 w:rsidP="00203937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t>Этап мотивации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Осознание своей идентичности как гражданина страны.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Приветствие.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Вопросы– «Ребята, а кто из вас был Москве? Где именно вы были? Что делали там, что видели?»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-На экране появляется картинка «Москва 14 века». И следует вопрос «Есть ли связь между тем, что вы видели в Москве и этой картинкой».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Интерактивный метод, метод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иллюстраций. Построение логической связи.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Оживление, проявление интереса. Высказывания, ответы на вопросы.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Высказывания собственных мыслей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Фронтальная форма работы</w:t>
            </w: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color w:val="231F20"/>
                <w:sz w:val="28"/>
                <w:szCs w:val="28"/>
              </w:rPr>
              <w:lastRenderedPageBreak/>
              <w:t>2.Этап актуализации знаний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Прочтите наш эпиграф к уроку, попробуйте определить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чему будет посвящен наш урок: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« Шли годы. И с Москвою во главе неспешно, потихоньку,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понемногу,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Из множества разрозненных земель -единое слагалось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государство,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Как из перстов слагается кулак»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Н.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Кончаловская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Задание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С какими из предложенных ниже слов ассоциируется у вас понятие «</w:t>
            </w:r>
            <w:r>
              <w:rPr>
                <w:rFonts w:ascii="Arial" w:hAnsi="Arial" w:cs="Arial"/>
                <w:b/>
                <w:sz w:val="28"/>
                <w:szCs w:val="28"/>
              </w:rPr>
              <w:t>государство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»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Слова:</w:t>
            </w:r>
          </w:p>
          <w:p w:rsidR="00A83197" w:rsidRDefault="00A83197" w:rsidP="002039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Издает обязательные для всех законы</w:t>
            </w:r>
          </w:p>
          <w:p w:rsidR="00A83197" w:rsidRDefault="00A83197" w:rsidP="002039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Единая организация</w:t>
            </w:r>
          </w:p>
          <w:p w:rsidR="00A83197" w:rsidRDefault="00A83197" w:rsidP="002039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Располагает специальным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аппаратом управления</w:t>
            </w:r>
          </w:p>
          <w:p w:rsidR="00A83197" w:rsidRDefault="00A83197" w:rsidP="002039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Которая</w:t>
            </w:r>
          </w:p>
          <w:p w:rsidR="00A83197" w:rsidRDefault="00A83197" w:rsidP="002039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Распространяет свою власть на всю территорию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Дайте определение понятию, которое вы указали</w:t>
            </w:r>
            <w:r>
              <w:rPr>
                <w:sz w:val="28"/>
                <w:szCs w:val="28"/>
              </w:rPr>
              <w:t>.</w:t>
            </w: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Беседа, дискуссия, метод иллюстрации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Выдвигают варианты формулировок тем:</w:t>
            </w:r>
          </w:p>
          <w:p w:rsidR="00A83197" w:rsidRDefault="00A83197" w:rsidP="0020393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Москва – единое сильное государство</w:t>
            </w:r>
          </w:p>
          <w:p w:rsidR="00A83197" w:rsidRDefault="00A83197" w:rsidP="0020393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Москва - сильный политический центр</w:t>
            </w:r>
          </w:p>
          <w:p w:rsidR="00A83197" w:rsidRDefault="00A83197" w:rsidP="0020393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Москва – сильный духовный центр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Дают ответ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Государство – единая организация, которая располагает специальным аппаратом управления, издаёт обязательные для всех законы, распространяет свою власть на всю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территорию .</w:t>
            </w:r>
            <w:proofErr w:type="gramEnd"/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Фронтальная, индивидуальная формы работы</w:t>
            </w: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ind w:left="36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3.Выявление места и причины затруднения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Современный учитель должен  способствовать овладению учениками исследовательскими приемами, развитию их критического мышления, обучая анализу текстов, способам поиска и отбора информации, сопоставлению разных точек зрения, различению фактов и их интерпретаций.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Перечислите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предпосылки и причины</w:t>
            </w:r>
            <w:r>
              <w:rPr>
                <w:rFonts w:ascii="Arial" w:hAnsi="Arial" w:cs="Arial"/>
                <w:sz w:val="28"/>
                <w:szCs w:val="28"/>
              </w:rPr>
              <w:t xml:space="preserve"> объединения русских земель в единое государство.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Назовите причины возвышения Москвы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Карта «Русь в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XIV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XV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веках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-Какие княжества вы можете назвать в качестве «сильных» на Руси?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Покажите на карте Московское княжество.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Вспомните династию московских князей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Беседа, дискуссия, работа с картой</w:t>
            </w: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Обсуждение в группах по 4 человека</w:t>
            </w:r>
          </w:p>
          <w:p w:rsidR="00A83197" w:rsidRDefault="00A8319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Предпосылки: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Восстановление хозяйства, ремёсел, торговли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Единство традиций, веры, языка</w:t>
            </w:r>
          </w:p>
          <w:p w:rsidR="00A83197" w:rsidRDefault="00A8319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Причины:</w:t>
            </w:r>
          </w:p>
          <w:p w:rsidR="00A83197" w:rsidRDefault="00A83197">
            <w:pPr>
              <w:pStyle w:val="a5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Необходимость свержения ордынского ига</w:t>
            </w:r>
          </w:p>
          <w:p w:rsidR="00A83197" w:rsidRDefault="00A83197">
            <w:pPr>
              <w:pStyle w:val="a5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Сохранение единства церкви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Причины возвышения Москвы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-Выгодное географическое положение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-Удобные торговые пути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Поддержка московских князей ордынскими ханами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-Умелая политика московских князей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-Поддержка московских князей православной церковью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Дают ответы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A83197" w:rsidRDefault="00A83197">
            <w:pPr>
              <w:pStyle w:val="a5"/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-Тверское княжество</w:t>
            </w:r>
          </w:p>
          <w:p w:rsidR="00A83197" w:rsidRDefault="00A83197">
            <w:pPr>
              <w:pStyle w:val="a5"/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-Московское княжество</w:t>
            </w:r>
          </w:p>
          <w:p w:rsidR="00A83197" w:rsidRDefault="00A83197">
            <w:pPr>
              <w:pStyle w:val="a5"/>
              <w:spacing w:after="0" w:line="240" w:lineRule="auto"/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-Нижегородское</w:t>
            </w:r>
          </w:p>
          <w:p w:rsidR="00A83197" w:rsidRDefault="00A83197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с картой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Вспоминают, уточняют</w:t>
            </w:r>
          </w:p>
          <w:p w:rsidR="00A83197" w:rsidRDefault="00E56FBA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38.3pt;margin-top:14.2pt;width:6.75pt;height:20.3pt;z-index:251654656" o:connectortype="straight">
                  <v:stroke endarrow="block"/>
                </v:shape>
              </w:pict>
            </w:r>
            <w:r>
              <w:pict>
                <v:shape id="_x0000_s1026" type="#_x0000_t32" style="position:absolute;margin-left:25.05pt;margin-top:14.2pt;width:6.75pt;height:20.3pt;flip:x;z-index:251655680" o:connectortype="straight">
                  <v:stroke endarrow="block"/>
                </v:shape>
              </w:pict>
            </w:r>
            <w:r w:rsidR="00A83197">
              <w:rPr>
                <w:rFonts w:ascii="Arial" w:hAnsi="Arial" w:cs="Arial"/>
                <w:sz w:val="28"/>
                <w:szCs w:val="28"/>
                <w:u w:val="single"/>
              </w:rPr>
              <w:t>Даниил Александрович</w:t>
            </w:r>
          </w:p>
          <w:p w:rsidR="00A83197" w:rsidRDefault="00A8319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Юрий           Иван Калита</w:t>
            </w:r>
          </w:p>
          <w:p w:rsidR="00A83197" w:rsidRDefault="00E56FBA">
            <w:pPr>
              <w:rPr>
                <w:rFonts w:ascii="Arial" w:hAnsi="Arial" w:cs="Arial"/>
                <w:sz w:val="28"/>
                <w:szCs w:val="28"/>
              </w:rPr>
            </w:pPr>
            <w:r>
              <w:pict>
                <v:shape id="_x0000_s1028" type="#_x0000_t32" style="position:absolute;margin-left:175.05pt;margin-top:1.9pt;width:6.75pt;height:14.25pt;z-index:251656704" o:connectortype="straight">
                  <v:stroke endarrow="block"/>
                </v:shape>
              </w:pict>
            </w:r>
            <w:r>
              <w:pict>
                <v:shape id="_x0000_s1030" type="#_x0000_t32" style="position:absolute;margin-left:62.55pt;margin-top:1.55pt;width:6pt;height:14.25pt;flip:x;z-index:251657728" o:connectortype="straight">
                  <v:stroke endarrow="block"/>
                </v:shape>
              </w:pict>
            </w:r>
            <w:r>
              <w:pict>
                <v:shape id="_x0000_s1029" type="#_x0000_t32" style="position:absolute;margin-left:112.05pt;margin-top:1.55pt;width:0;height:16.5pt;z-index:251658752" o:connectortype="straight">
                  <v:stroke endarrow="block"/>
                </v:shape>
              </w:pict>
            </w:r>
          </w:p>
          <w:p w:rsidR="00A83197" w:rsidRDefault="00E56FBA">
            <w:pPr>
              <w:rPr>
                <w:rFonts w:ascii="Arial" w:hAnsi="Arial" w:cs="Arial"/>
                <w:sz w:val="24"/>
                <w:szCs w:val="24"/>
              </w:rPr>
            </w:pPr>
            <w:r>
              <w:pict>
                <v:shape id="_x0000_s1031" type="#_x0000_t32" style="position:absolute;margin-left:112.05pt;margin-top:.05pt;width:0;height:18.75pt;z-index:251659776" o:connectortype="straight">
                  <v:stroke endarrow="block"/>
                </v:shape>
              </w:pict>
            </w:r>
            <w:r>
              <w:pict>
                <v:shape id="_x0000_s1032" type="#_x0000_t32" style="position:absolute;margin-left:181.8pt;margin-top:9.8pt;width:4.5pt;height:9pt;z-index:251660800" o:connectortype="straight">
                  <v:stroke endarrow="block"/>
                </v:shape>
              </w:pict>
            </w:r>
            <w:r w:rsidR="00A8319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83197">
              <w:rPr>
                <w:rFonts w:ascii="Arial" w:hAnsi="Arial" w:cs="Arial"/>
                <w:sz w:val="24"/>
                <w:szCs w:val="24"/>
              </w:rPr>
              <w:t xml:space="preserve">Андрей         С. Гордый         И.Красный </w:t>
            </w:r>
          </w:p>
          <w:p w:rsidR="00A83197" w:rsidRDefault="00A831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Владимир                                                </w:t>
            </w:r>
          </w:p>
          <w:p w:rsidR="00A83197" w:rsidRDefault="00A831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Дмитрий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4. Построение проекта выхода из затруднения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Побуждать школьников самостоятельно рассуждать, анализировать, делать выводы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«Стоял такой великий стон, шёл бой с такою кровью, что был в багрец окрашен Дон, до самого низовья»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Н.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Кончаловская</w:t>
            </w:r>
            <w:proofErr w:type="spellEnd"/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Зачем для нашего урока использованные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изображения и эпиграфы?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Сформулируйте тему сегодняшнего урока.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Какова цель урока?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Предложите план урока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Высказывают предположения</w:t>
            </w:r>
          </w:p>
          <w:p w:rsidR="00A83197" w:rsidRDefault="00A8319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Дают ответы: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-Москва – центр объединения всей Руси против монгольского ига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-Москва – глава борьбы с ордынцами.</w:t>
            </w:r>
          </w:p>
          <w:p w:rsidR="00A83197" w:rsidRDefault="00A83197">
            <w:pPr>
              <w:pStyle w:val="a5"/>
              <w:ind w:left="-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Ожесточённая битва на Дону</w:t>
            </w:r>
          </w:p>
          <w:p w:rsidR="00A83197" w:rsidRDefault="00A83197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Высказывают своё мнение</w:t>
            </w:r>
          </w:p>
          <w:p w:rsidR="00A83197" w:rsidRDefault="00A8319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Формулируют цели: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-Узнать, почему именно Москва стала центром объединения русских земель</w:t>
            </w:r>
          </w:p>
          <w:p w:rsidR="00A83197" w:rsidRDefault="00A83197">
            <w:pPr>
              <w:pStyle w:val="a5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-Как действовали монголы</w:t>
            </w:r>
          </w:p>
          <w:p w:rsidR="00A83197" w:rsidRDefault="00A83197">
            <w:pPr>
              <w:pStyle w:val="a5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Узнать о битве, её итогах</w:t>
            </w:r>
          </w:p>
          <w:p w:rsidR="00A83197" w:rsidRDefault="00A8319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Варианты ответов:</w:t>
            </w:r>
          </w:p>
          <w:p w:rsidR="00A83197" w:rsidRDefault="00A83197">
            <w:pPr>
              <w:pStyle w:val="a5"/>
              <w:spacing w:after="0" w:line="240" w:lineRule="auto"/>
              <w:ind w:left="-107" w:firstLine="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-Москва – центр объединения против Орды</w:t>
            </w:r>
          </w:p>
          <w:p w:rsidR="00A83197" w:rsidRDefault="00A83197">
            <w:pPr>
              <w:pStyle w:val="a5"/>
              <w:spacing w:after="0" w:line="240" w:lineRule="auto"/>
              <w:ind w:left="-107" w:firstLine="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-Отношения между Ордой и Русью</w:t>
            </w:r>
          </w:p>
          <w:p w:rsidR="00A83197" w:rsidRDefault="00A83197">
            <w:pPr>
              <w:pStyle w:val="a5"/>
              <w:spacing w:after="0" w:line="240" w:lineRule="auto"/>
              <w:ind w:left="-107" w:firstLine="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-Битва на Дону, её итоги и значение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5. Реализация построения проекта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Работа с текстами источников должна заложить основы грамотной работы с ретроспективной информацией, ее анализом – и научить ребят самостоятельно делать выводы на основе проанализированной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информации.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- Совпадает ли сформулированная вами тема с названием темы изучаемого параграфа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Тема</w:t>
            </w:r>
            <w:r>
              <w:rPr>
                <w:rFonts w:ascii="Arial" w:hAnsi="Arial" w:cs="Arial"/>
                <w:sz w:val="28"/>
                <w:szCs w:val="28"/>
              </w:rPr>
              <w:t>: Москва – центр борьбы с ордынским владычеством. Куликовская битва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Чтобы сделать шаг к открытию нового, нужно учесть, что вам знакомо из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предшествующих уроков и какие трудности вас подстерегают!</w:t>
            </w: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Тестирование</w:t>
            </w: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Проверка по ключу теста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Прием </w:t>
            </w:r>
            <w:r>
              <w:rPr>
                <w:rFonts w:ascii="Arial" w:hAnsi="Arial" w:cs="Arial"/>
                <w:b/>
                <w:sz w:val="28"/>
                <w:szCs w:val="28"/>
              </w:rPr>
              <w:t>метода «Круг</w:t>
            </w:r>
            <w:r>
              <w:rPr>
                <w:rFonts w:ascii="Arial" w:hAnsi="Arial" w:cs="Arial"/>
                <w:sz w:val="28"/>
                <w:szCs w:val="28"/>
              </w:rPr>
              <w:t>». На слайде круг разделён на 4 сектора. По количеству пунктов параграфа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Вывод: Московское княжество единое, сильное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Могло ли оно претендовать на политическое первенство среди других княжеств?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Согласны ли были другие русские князья отдать это первенство Москве?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Вывод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Значит, Москве нужно побороться за  политическое первенство.</w:t>
            </w: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Задание.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Опираясь на ключевые слова ответьте на вопрос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Каким образом удалось Москве получить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политическое первенство?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Вывод: Таким образом, мы видим, что Русь всё сильнее желает избавиться от ордынского ига.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 Орда просто так не отпустит Русь из своей власти.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Каков будет дальнейший шаг?</w:t>
            </w: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Учащимся предлагается проанализировать источник, отрывок из повести « О великом побоище на Дону» из московского летописного свода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Вопрос: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 решил действовать Дмитрий Иванович в отношении ордынцев?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Какой обычай сложился в отношениях с Ордой у Александра Невского и Ивана  Калиты?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Какое противоречие мы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наблюдаем ?</w:t>
            </w:r>
            <w:proofErr w:type="gramEnd"/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Что нам предстоит выяснить?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Формулировка проблемы</w:t>
            </w: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- Почему Дмитрий Иванович нарушил обычай предков, пошёл против Орды?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Какие у вас есть предположения, версии в решении проблемы</w:t>
            </w: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Приём « Круг»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Работа с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учебником ,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стр. 148-150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Какое положение внутри Московского княжества и Орды было накануне большой битвы?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Задание: Заполнить таблицу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Проверка с эталоном на слайде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Проблемный метод, частично-поисковый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Работа с текстом учебника  §18, стр.147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Записывают тему урока в тетрадь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Сделать корректировку в названии битвы Куликовская битва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Выполнение теста, работа в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парах,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взаимопроверка</w:t>
            </w:r>
            <w:r>
              <w:rPr>
                <w:rFonts w:ascii="Arial" w:hAnsi="Arial" w:cs="Arial"/>
                <w:sz w:val="28"/>
                <w:szCs w:val="28"/>
              </w:rPr>
              <w:t xml:space="preserve"> по образцу на слайде.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Ответ: Могло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Учащиеся предполагают, что нет, что другие русские князья не хотели отдавать политическое первенство Москве.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Ключевые слова</w:t>
            </w:r>
            <w:r>
              <w:rPr>
                <w:rFonts w:ascii="Arial" w:hAnsi="Arial" w:cs="Arial"/>
                <w:sz w:val="28"/>
                <w:szCs w:val="28"/>
              </w:rPr>
              <w:t xml:space="preserve">: + работа с текстом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учебника ,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стр. 147-148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в группах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- 9- летний Дмитрий Иванович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Владимирское княжество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Тверской князь борется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Сильная воля Дмитрия Ивановича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Договор князей</w:t>
            </w:r>
          </w:p>
          <w:p w:rsidR="00A83197" w:rsidRDefault="00A83197">
            <w:pPr>
              <w:ind w:left="-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Предполагаемый ответ:</w:t>
            </w:r>
          </w:p>
          <w:p w:rsidR="00A83197" w:rsidRDefault="00A83197">
            <w:pPr>
              <w:ind w:left="-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9-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летний Дмитрий Иванович при поддержке митрополита Алексея получил ярлык на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великое Владимирское княжение</w:t>
            </w:r>
          </w:p>
          <w:p w:rsidR="00A83197" w:rsidRDefault="00A83197">
            <w:pPr>
              <w:ind w:left="-10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Благодаря сильной воли, поддержки жителей Москвы и Владимира, тверской князь вынужден заключить договор, по которому владимирский престол стал наследственным владением московских князей.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Предположение учащихся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Значит, впереди у русских и ордынцев будет битва.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с источником, анализ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в группе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Исторический источник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«В том же году (1380) безбожный и нечестивый ордынский князь, Мамай поганый, собрав многочисленные войска и всю землю половецкую и татарскую, пошел на великого князя Дмитрия Ивановича и на всю землю Русскую. В августе из Орды пришла весть Дмитрию Ивановичу о том, что поднимается рать татарская на христиан.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Узнав об этом, великий князь Дмитрий Иванович собрав множество воинов, пошел против татар, чтобы защитить свои вотчины, за святые церкви и за веру правую христианскую и за всю землю русскую».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Ответы учащихся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Избегали столкновение с Ордой,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т.к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не было достаточно сил для борьбы. Исправно платили дань Орде.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Дмитрий Иванович отказался платить дань Орде и готовиться к столкновению с Ордой.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Формулируют учебную проблему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( различные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варианты)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Предлагают свои версии по решению проблемы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Испытывают затруднения, понимают, что пока недостаточно знаний, позволяющих ответить на вопрос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Работа с текстом учебника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Работа в группе по 4 человека (Орда и  Русь)</w:t>
            </w:r>
          </w:p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Работа в группах</w:t>
            </w:r>
          </w:p>
          <w:tbl>
            <w:tblPr>
              <w:tblpPr w:leftFromText="180" w:rightFromText="180" w:vertAnchor="text" w:horzAnchor="margin" w:tblpY="-147"/>
              <w:tblOverlap w:val="never"/>
              <w:tblW w:w="4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747"/>
              <w:gridCol w:w="822"/>
            </w:tblGrid>
            <w:tr w:rsidR="00A83197">
              <w:trPr>
                <w:trHeight w:val="5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Линии</w:t>
                  </w:r>
                </w:p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сравнения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Русь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Орда</w:t>
                  </w:r>
                </w:p>
              </w:tc>
            </w:tr>
            <w:tr w:rsidR="00A83197">
              <w:trPr>
                <w:trHeight w:val="563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Деятельностьправителей</w:t>
                  </w:r>
                  <w:proofErr w:type="spellEnd"/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A83197">
              <w:trPr>
                <w:trHeight w:val="89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Военные события</w:t>
                  </w:r>
                </w:p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1374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A83197">
              <w:trPr>
                <w:trHeight w:val="70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Военные события 1377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A83197">
              <w:trPr>
                <w:trHeight w:val="61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Военные события 1378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A83197">
              <w:trPr>
                <w:trHeight w:val="5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Состав и численность войска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97" w:rsidRDefault="00A83197">
                  <w:pPr>
                    <w:pStyle w:val="a5"/>
                    <w:ind w:left="-107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A83197" w:rsidRDefault="00A83197">
            <w:pPr>
              <w:pStyle w:val="a5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самопроверка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6.Первичное закрепление с проговариванием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Особое место уделено личности в истории, причем не только через изучение биографий выдающихся людей, но и через постижение перипетий «рядовых граждан», сквозь судьбы которых могут быть показаны социальные и политические процессы.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причины начала борьбы с Ордой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И вот момент истины настал. В третьем секторе «Круга» появляется запись: </w:t>
            </w:r>
            <w:r>
              <w:rPr>
                <w:b/>
                <w:sz w:val="28"/>
                <w:szCs w:val="28"/>
                <w:u w:val="single"/>
              </w:rPr>
              <w:t>Куликовская битва</w:t>
            </w:r>
          </w:p>
          <w:p w:rsidR="00A83197" w:rsidRDefault="00A8319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Индивидуальные задания </w:t>
            </w:r>
            <w:r>
              <w:rPr>
                <w:b/>
                <w:sz w:val="28"/>
                <w:szCs w:val="28"/>
                <w:u w:val="single"/>
              </w:rPr>
              <w:lastRenderedPageBreak/>
              <w:t>учеников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Ответы, дополнение, анализ: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Усиление Московского княжества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Ослабление ханской власти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Поддержка Дмитрия Ивановича населением и церковью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Понимание, что пора бороться за освобождение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Сообщение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Благословление Сергия Радонежского Дмитрия Ивановича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Arial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-Поединок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Челубея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Пересвета</w:t>
            </w:r>
            <w:proofErr w:type="spellEnd"/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7.Самостоятельная работа с проговариванием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Современный учитель должен  способствовать овладению учениками исследовательскими приемами, развитию их критического мышления, обучая анализу текстов, способам поиска и отбора информации, сопоставлению разных точек зрения, различению фактов и их интерпретаций.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Работа с анимационной картой: Куликовская битва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Приём «Пометки на полях»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Внимательно просмотрев ход битвы, сделайте пометки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Подготовьте рассказ по плану:</w:t>
            </w:r>
          </w:p>
          <w:p w:rsidR="00A83197" w:rsidRDefault="00A83197">
            <w:pPr>
              <w:pStyle w:val="a5"/>
              <w:ind w:left="108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83197" w:rsidRDefault="00A83197">
            <w:pPr>
              <w:pStyle w:val="a5"/>
              <w:spacing w:after="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1.Состояние войска противника и их союзников</w:t>
            </w:r>
          </w:p>
          <w:p w:rsidR="00A83197" w:rsidRDefault="00A83197">
            <w:pPr>
              <w:pStyle w:val="a5"/>
              <w:spacing w:after="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2.Выбор места битвы</w:t>
            </w:r>
          </w:p>
          <w:p w:rsidR="00A83197" w:rsidRDefault="00A83197">
            <w:pPr>
              <w:pStyle w:val="a5"/>
              <w:spacing w:after="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3.Расположение войска Дмитрия Донского. Засадная тактика</w:t>
            </w:r>
          </w:p>
          <w:p w:rsidR="00A83197" w:rsidRDefault="00A83197">
            <w:pPr>
              <w:pStyle w:val="a5"/>
              <w:spacing w:after="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4.Итог битвы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Предположите причины победы русского войска в битве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Оцените в ней роль Дмитрия Ивановича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Куликовская битва имеет огромное значение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Заполнение четвёртого сектора «Круга»</w:t>
            </w:r>
          </w:p>
          <w:p w:rsidR="00A83197" w:rsidRDefault="00A83197">
            <w:pPr>
              <w:pStyle w:val="a5"/>
              <w:ind w:left="1800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pStyle w:val="a5"/>
              <w:ind w:left="1080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spacing w:before="240"/>
              <w:ind w:left="-108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V</w:t>
            </w:r>
            <w:r w:rsidRPr="00A8319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– уже знаю</w:t>
            </w:r>
          </w:p>
          <w:p w:rsidR="00A83197" w:rsidRDefault="00A83197">
            <w:pPr>
              <w:pStyle w:val="a5"/>
              <w:spacing w:before="24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+ - новое</w:t>
            </w:r>
          </w:p>
          <w:p w:rsidR="00A83197" w:rsidRDefault="00A83197">
            <w:pPr>
              <w:pStyle w:val="a5"/>
              <w:spacing w:before="24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?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не очень понятно</w:t>
            </w:r>
          </w:p>
          <w:p w:rsidR="00A83197" w:rsidRDefault="00A83197">
            <w:pPr>
              <w:pStyle w:val="a5"/>
              <w:spacing w:before="24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! </w:t>
            </w:r>
            <w:r>
              <w:rPr>
                <w:rFonts w:ascii="Arial" w:hAnsi="Arial" w:cs="Arial"/>
                <w:sz w:val="28"/>
                <w:szCs w:val="28"/>
              </w:rPr>
              <w:t>– ценная информация</w:t>
            </w:r>
          </w:p>
          <w:p w:rsidR="00A83197" w:rsidRDefault="00A83197">
            <w:pPr>
              <w:pStyle w:val="a5"/>
              <w:spacing w:before="24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С</w:t>
            </w:r>
            <w:r>
              <w:rPr>
                <w:rFonts w:ascii="Arial" w:hAnsi="Arial" w:cs="Arial"/>
                <w:sz w:val="28"/>
                <w:szCs w:val="28"/>
              </w:rPr>
              <w:t>- тревога, страх</w:t>
            </w:r>
          </w:p>
          <w:p w:rsidR="00A83197" w:rsidRDefault="00A83197">
            <w:pPr>
              <w:pStyle w:val="a5"/>
              <w:spacing w:before="24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восхищение</w:t>
            </w:r>
          </w:p>
          <w:p w:rsidR="00A83197" w:rsidRDefault="00A83197">
            <w:pPr>
              <w:pStyle w:val="a5"/>
              <w:spacing w:before="240" w:line="240" w:lineRule="auto"/>
              <w:ind w:lef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Г</w:t>
            </w:r>
            <w:r>
              <w:rPr>
                <w:rFonts w:ascii="Arial" w:hAnsi="Arial" w:cs="Arial"/>
                <w:sz w:val="28"/>
                <w:szCs w:val="28"/>
              </w:rPr>
              <w:t xml:space="preserve"> – гордость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Ответы по желанию</w:t>
            </w:r>
          </w:p>
          <w:p w:rsidR="00A83197" w:rsidRDefault="00A83197">
            <w:pPr>
              <w:ind w:left="-107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ind w:left="-107"/>
              <w:rPr>
                <w:rFonts w:ascii="Arial" w:hAnsi="Arial" w:cs="Arial"/>
                <w:noProof/>
              </w:rPr>
            </w:pPr>
          </w:p>
          <w:p w:rsidR="00A83197" w:rsidRDefault="00A83197">
            <w:pPr>
              <w:pStyle w:val="a5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учащихся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Удачная расстановка сил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Военный талант Дмитрия Ивановича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-Героизм и мужество русских воинов</w:t>
            </w:r>
          </w:p>
          <w:p w:rsidR="00A83197" w:rsidRDefault="00A83197">
            <w:pPr>
              <w:pStyle w:val="a5"/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-Вера в победу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учащихся: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-Вел себя как герой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-Талантливый полководец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 любовью относился к своей Родине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учащихся: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-Впервые была одержана крупная победа над Ордой 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-Восстановлена вера в свои силы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-Ускорила распад Орды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-Превратила Москву в центр освободительной борьбы  против Орды</w:t>
            </w:r>
          </w:p>
          <w:p w:rsidR="00A83197" w:rsidRDefault="00A831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-Показала, что единственный способ избавления от владычеств орды – является объединение всех русских земель. </w:t>
            </w:r>
          </w:p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с помощью учебника корректируют их и проверяют по эталону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Выдвигают свои версии</w:t>
            </w:r>
          </w:p>
          <w:p w:rsidR="00A83197" w:rsidRDefault="00A83197">
            <w:pPr>
              <w:rPr>
                <w:sz w:val="28"/>
                <w:szCs w:val="28"/>
              </w:rPr>
            </w:pPr>
          </w:p>
          <w:p w:rsidR="00A83197" w:rsidRDefault="00A83197">
            <w:pPr>
              <w:pStyle w:val="a5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-Возросла роль Московских князей 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-Укрепилось Московское княжество 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-Орда признала за Москвой – роль центра политической власти 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-Окрепла вера в свои силы и совместную борьбу под единым руководством </w:t>
            </w:r>
          </w:p>
          <w:p w:rsidR="00A83197" w:rsidRDefault="00A83197">
            <w:pPr>
              <w:ind w:left="-107"/>
              <w:rPr>
                <w:rFonts w:ascii="Arial" w:hAnsi="Arial" w:cs="Arial"/>
                <w:noProof/>
                <w:sz w:val="28"/>
                <w:szCs w:val="28"/>
              </w:rPr>
            </w:pPr>
          </w:p>
          <w:p w:rsidR="00A83197" w:rsidRDefault="00A83197">
            <w:pPr>
              <w:ind w:left="-107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Взаимопроверка.</w:t>
            </w: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8. Рефлексия учебной деятельности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Самостоятельно рассуждать, анализировать, делать выводы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Исследование какой темы вели на уроке?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Удалось ли решить поставленные цели?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Удалось ли решить поставленную проблему?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Перечислите трудности, с которыми Вы столкнулись на уроке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Каким образом Вы преодолевали трудности?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Каков главный результат для Вас лично при изучении темы?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Опишите динамику ваших чувств и настроений при изучении темы</w:t>
            </w:r>
          </w:p>
          <w:p w:rsidR="00A83197" w:rsidRDefault="00A83197">
            <w:pPr>
              <w:widowControl/>
              <w:autoSpaceDE/>
              <w:adjustRightInd/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Оцените свою работу на уроке в баллах по школе оценок</w:t>
            </w:r>
          </w:p>
          <w:p w:rsidR="00A83197" w:rsidRDefault="00A8319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Выберите смайлик своего настроения.</w:t>
            </w: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Ответы учащихся</w:t>
            </w:r>
          </w:p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Фронтальная форма работы</w:t>
            </w:r>
          </w:p>
        </w:tc>
      </w:tr>
      <w:tr w:rsidR="00A83197" w:rsidTr="00A8319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231F20"/>
                <w:sz w:val="28"/>
                <w:szCs w:val="28"/>
              </w:rPr>
              <w:lastRenderedPageBreak/>
              <w:t>9.Домашнее задание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Стимулирование учащихся к получению исторических знаний из других источников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Прочитать §19, подготовить устно ответы на вопросы 1 – 6 на «5». Вопросы 1-4 на «4», вопросы 1-3 на «3».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По желанию: </w:t>
            </w:r>
            <w:r>
              <w:rPr>
                <w:rFonts w:ascii="Arial" w:hAnsi="Arial" w:cs="Arial"/>
                <w:sz w:val="28"/>
                <w:szCs w:val="28"/>
              </w:rPr>
              <w:t xml:space="preserve">собрать информацию 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Грюнвальдской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битве с помощью дополнительной литературы и </w:t>
            </w:r>
          </w:p>
          <w:p w:rsidR="00A83197" w:rsidRDefault="00A831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интернет - ресурсов </w:t>
            </w:r>
          </w:p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97" w:rsidRDefault="00A83197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Запись домашнего задания</w:t>
            </w:r>
          </w:p>
        </w:tc>
      </w:tr>
    </w:tbl>
    <w:p w:rsidR="000A7483" w:rsidRDefault="000A7483"/>
    <w:sectPr w:rsidR="000A7483" w:rsidSect="00A831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B2CA5"/>
    <w:multiLevelType w:val="hybridMultilevel"/>
    <w:tmpl w:val="ECF8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C4181"/>
    <w:multiLevelType w:val="hybridMultilevel"/>
    <w:tmpl w:val="42EC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18D4"/>
    <w:multiLevelType w:val="hybridMultilevel"/>
    <w:tmpl w:val="89DE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3197"/>
    <w:rsid w:val="000A7483"/>
    <w:rsid w:val="00A83197"/>
    <w:rsid w:val="00E5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7"/>
        <o:r id="V:Rule4" type="connector" idref="#_x0000_s1028"/>
        <o:r id="V:Rule5" type="connector" idref="#_x0000_s1029"/>
        <o:r id="V:Rule6" type="connector" idref="#_x0000_s1026"/>
        <o:r id="V:Rule7" type="connector" idref="#_x0000_s1032"/>
      </o:rules>
    </o:shapelayout>
  </w:shapeDefaults>
  <w:decimalSymbol w:val=","/>
  <w:listSeparator w:val=";"/>
  <w14:docId w14:val="5CFF50D7"/>
  <w15:docId w15:val="{6DB4A342-99B0-488D-B197-917198F8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83197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319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A831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3197"/>
    <w:pPr>
      <w:widowControl/>
      <w:suppressAutoHyphens/>
      <w:autoSpaceDE/>
      <w:autoSpaceDN/>
      <w:adjustRightInd/>
      <w:spacing w:before="96" w:after="120" w:line="360" w:lineRule="atLeast"/>
    </w:pPr>
    <w:rPr>
      <w:rFonts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831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itation">
    <w:name w:val="citation"/>
    <w:basedOn w:val="a0"/>
    <w:rsid w:val="00A83197"/>
  </w:style>
  <w:style w:type="character" w:customStyle="1" w:styleId="serp-urlitem">
    <w:name w:val="serp-url__item"/>
    <w:basedOn w:val="a0"/>
    <w:rsid w:val="00A83197"/>
  </w:style>
  <w:style w:type="character" w:customStyle="1" w:styleId="serp-urlmark">
    <w:name w:val="serp-url__mark"/>
    <w:basedOn w:val="a0"/>
    <w:rsid w:val="00A8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%D0%B2%D0%B8%D0%BA%D0%B8%D0%BF%D0%B5%D0%B4%D0%B8%D1%8F%20%D0%BA%D1%83%D0%BB%D0%B8%D0%BA%D0%BE%D0%B2%D1%81%D0%BA%D0%B0%D1%8F%20%D0%B1%D0%B8%D1%82%D0%B2%D0%B0&amp;url=https%3A%2F%2Fru.wikipedia.org%2Fwiki%2F%25D0%259A%25D1%2583%25D0%25BB%25D0%25B8%25D0%25BA%25D0%25BE%25D0%25B2%25D1%2581%25D0%25BA%25D0%25B0%25D1%258F_%25D0%25B1%25D0%25B8%25D1%2582%25D0%25B2%25D0%25B0&amp;uuid=&amp;state=PEtFfuTeVD4jaxywoSUvtNlVVIL6S3yQ0eL%2BKRksnRFetzHgl8sU5u5XKwtZDO6p&amp;data=&amp;b64e=3&amp;sign=629f8ef7e1f3e232812cb72589724dd9&amp;keyno=0&amp;cst=AiuY0DBWFJ4CiF6OxvZkNEkdZtbAfGqqqu8rO-J_TsQfCqyb0uveAucrl7m8J3_3-2HY94xBJDyCF6-EuixuvXTHho5r6JOcEi_uJ5pR8COfKbna_lSM8TB6caskN1TnNihqMC3UZAVQqgpS7hPaoOVmhlGG_Woz29mf28uxpvmLCTeJXxDAljaiGJPQgTJtkoz42jmLBhrX4upuLeHY414c4KjBiVDiJtCzYYTD4y1Sl2RTNloGzhGyiWlqvVhfy6YVWALV6rs&amp;ref=orjY4mGPRjk5boDnW0uvlrrd71vZw9kprMngG3L4SbD_-GiDV4uKtJ8Lruz6jdjfYo1fyZpKgnQ5guCOeJqUwVd1_dmOxpNhAwKOo5uTB6d72IGrhFQ5DZogGl5b_1475rRatInNKJw7xwN3x1d1cfjr35gIjVwnDKCB-xmOpZC_Am_n56yf2P6MY00XoYrSaadnnxBkhcC5egH0fbZekjGOrjAsGx1IS4xnVvea7HhSB4SvLl9cxxf64NLLJCDWmXwmalMZxNTpRM-qBk9OPfyf3X0otrABNAfkVuLBXF3ZvvfOozHnaW7R8Jd1rkItZ46ainkP628cixBTNTMHkNrQUBxNQSRkZ-Os1JJdvKFSvJAeMeMwiF_zhGDKPe6qNqDfSWfp_X2EtbrsqJZdXq9M5Ks2Ulzdd9OKGn0mp9gm-z74fHirWW1-DSE-w97LwAsN710T9ijlS87TdfMu1bruTJnPUcKzZRy1BGX7XDe7L0QKR-e26JKVPWO3Das3ZZPBewzl1R-YHoD0UZDbtqgbsATUP3ZJX0CMaLGS21qaJiYwDHFWbI1A3A7z_RwgxxrNPOjyRhloXrhjWcRp5y82Awt1uxuP3trqM2rvMFGeaB7q_vm7TkHAhMerR7V9Sg989khOVeLfCEHRlNuD_L3D331kvTZX&amp;l10n=ru&amp;cts=1448536438361&amp;mc=5.043338114812804" TargetMode="External"/><Relationship Id="rId5" Type="http://schemas.openxmlformats.org/officeDocument/2006/relationships/hyperlink" Target="http://yandex.ru/clck/jsredir?from=yandex.ru%3Bsearch%2F%3Bweb%3B%3B&amp;text=%D0%B2%D0%B8%D0%BA%D0%B8%D0%BF%D0%B5%D0%B4%D0%B8%D1%8F%20%D0%BA%D1%83%D0%BB%D0%B8%D0%BA%D0%BE%D0%B2%D1%81%D0%BA%D0%B0%D1%8F%20%D0%B1%D0%B8%D1%82%D0%B2%D0%B0&amp;url=https%3A%2F%2Fru.wikipedia.org%2F&amp;uuid=&amp;state=PEtFfuTeVD4jaxywoSUvtNlVVIL6S3yQ0eL%2BKRksnRFetzHgl8sU5u5XKwtZDO6p&amp;data=&amp;b64e=3&amp;sign=a18f516925acc193bf78c6be647eb530&amp;keyno=0&amp;cst=AiuY0DBWFJ4CiF6OxvZkNEkdZtbAfGqqqu8rO-J_TsQfCqyb0uveAucrl7m8J3_3-2HY94xBJDyCF6-EuixuvXTHho5r6JOcEi_uJ5pR8COfKbna_lSM8TB6caskN1TnNihqMC3UZAVQqgpS7hPaoOVmhlGG_Woz29mf28uxpvmLCTeJXxDAljaiGJPQgTJtkoz42jmLBhrX4upuLeHY414c4KjBiVDiJtCzYYTD4y1Sl2RTNloGzhGyiWlqvVhfy6YVWALV6rs&amp;ref=orjY4mGPRjk5boDnW0uvlrrd71vZw9kprMngG3L4SbD_-GiDV4uKtJ8Lruz6jdjfYo1fyZpKgnQ5guCOeJqUwVd1_dmOxpNhAwKOo5uTB6d72IGrhFQ5DZogGl5b_1475rRatInNKJw7xwN3x1d1cfjr35gIjVwnDKCB-xmOpZC_Am_n56yf2P6MY00XoYrSaadnnxBkhcC5egH0fbZekjGOrjAsGx1IS4xnVvea7HhSB4SvLl9cxxf64NLLJCDWmXwmalMZxNTpRM-qBk9OPfyf3X0otrABNAfkVuLBXF3ZvvfOozHnaW7R8Jd1rkItZ46ainkP628cixBTNTMHkNrQUBxNQSRkZ-Os1JJdvKFSvJAeMeMwiF_zhGDKPe6qNqDfSWfp_X2EtbrsqJZdXq9M5Ks2Ulzdd9OKGn0mp9gm-z74fHirWW1-DSE-w97LwAsN710T9ijlS87TdfMu1bruTJnPUcKzZRy1BGX7XDe7L0QKR-e26JKVPWO3Das3ZZPBewzl1R-YHoD0UZDbtqgbsATUP3ZJX0CMaLGS21qaJiYwDHFWbI1A3A7z_RwgxxrNPOjyRhloXrhjWcRp5y82Awt1uxuP3trqM2rvMFGeaB7q_vm7TkHAhMerR7V9Sg989khOVeLfCEHRlNuD_L3D331kvTZX&amp;l10n=ru&amp;cts=1448536416044&amp;mc=5.0646114334518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2827</Words>
  <Characters>16117</Characters>
  <Application>Microsoft Office Word</Application>
  <DocSecurity>0</DocSecurity>
  <Lines>134</Lines>
  <Paragraphs>37</Paragraphs>
  <ScaleCrop>false</ScaleCrop>
  <Company>Microsoft</Company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лейла курбанова</cp:lastModifiedBy>
  <cp:revision>4</cp:revision>
  <dcterms:created xsi:type="dcterms:W3CDTF">2016-01-08T15:38:00Z</dcterms:created>
  <dcterms:modified xsi:type="dcterms:W3CDTF">2019-11-22T18:23:00Z</dcterms:modified>
</cp:coreProperties>
</file>